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44" w:rsidRPr="004028C6" w:rsidRDefault="00E71244">
      <w:pPr>
        <w:rPr>
          <w:rFonts w:ascii="Times New Roman" w:hAnsi="Times New Roman" w:cs="Times New Roman"/>
          <w:b/>
          <w:color w:val="000000"/>
          <w:sz w:val="36"/>
          <w:szCs w:val="36"/>
        </w:rPr>
      </w:pPr>
      <w:r w:rsidRPr="004028C6">
        <w:rPr>
          <w:rFonts w:ascii="Times New Roman" w:hAnsi="Times New Roman" w:cs="Times New Roman"/>
          <w:b/>
          <w:color w:val="000000"/>
          <w:sz w:val="36"/>
          <w:szCs w:val="36"/>
        </w:rPr>
        <w:t xml:space="preserve">Adapting Problems to Make Them </w:t>
      </w:r>
      <w:proofErr w:type="spellStart"/>
      <w:r w:rsidRPr="004028C6">
        <w:rPr>
          <w:rFonts w:ascii="Times New Roman" w:hAnsi="Times New Roman" w:cs="Times New Roman"/>
          <w:b/>
          <w:color w:val="000000"/>
          <w:sz w:val="36"/>
          <w:szCs w:val="36"/>
        </w:rPr>
        <w:t>Groupworthy</w:t>
      </w:r>
      <w:proofErr w:type="spellEnd"/>
    </w:p>
    <w:p w:rsidR="004028C6" w:rsidRPr="004028C6" w:rsidRDefault="004028C6">
      <w:pPr>
        <w:rPr>
          <w:rFonts w:ascii="Times New Roman" w:hAnsi="Times New Roman" w:cs="Times New Roman"/>
          <w:b/>
          <w:color w:val="000000"/>
          <w:sz w:val="28"/>
          <w:szCs w:val="28"/>
        </w:rPr>
      </w:pPr>
    </w:p>
    <w:p w:rsidR="00E71244" w:rsidRPr="004028C6" w:rsidRDefault="00E71244">
      <w:pPr>
        <w:rPr>
          <w:rFonts w:ascii="Times New Roman" w:hAnsi="Times New Roman" w:cs="Times New Roman"/>
          <w:color w:val="000000"/>
          <w:sz w:val="28"/>
          <w:szCs w:val="28"/>
        </w:rPr>
      </w:pPr>
      <w:r w:rsidRPr="004028C6">
        <w:rPr>
          <w:rFonts w:ascii="Times New Roman" w:hAnsi="Times New Roman" w:cs="Times New Roman"/>
          <w:color w:val="000000"/>
          <w:sz w:val="28"/>
          <w:szCs w:val="28"/>
        </w:rPr>
        <w:t>James Sheldon</w:t>
      </w:r>
    </w:p>
    <w:p w:rsidR="00E71244" w:rsidRPr="004028C6" w:rsidRDefault="00E71244">
      <w:pPr>
        <w:rPr>
          <w:rFonts w:ascii="Times New Roman" w:hAnsi="Times New Roman" w:cs="Times New Roman"/>
          <w:color w:val="000000"/>
          <w:sz w:val="28"/>
          <w:szCs w:val="28"/>
        </w:rPr>
      </w:pPr>
      <w:r w:rsidRPr="004028C6">
        <w:rPr>
          <w:rFonts w:ascii="Times New Roman" w:hAnsi="Times New Roman" w:cs="Times New Roman"/>
          <w:color w:val="000000"/>
          <w:sz w:val="28"/>
          <w:szCs w:val="28"/>
        </w:rPr>
        <w:t>Pima College Teaching Strategies Workshop</w:t>
      </w:r>
    </w:p>
    <w:p w:rsidR="00E71244" w:rsidRPr="004028C6" w:rsidRDefault="00E71244">
      <w:pPr>
        <w:rPr>
          <w:rFonts w:ascii="Times New Roman" w:hAnsi="Times New Roman" w:cs="Times New Roman"/>
          <w:color w:val="000000"/>
          <w:sz w:val="28"/>
          <w:szCs w:val="28"/>
        </w:rPr>
      </w:pPr>
      <w:r w:rsidRPr="004028C6">
        <w:rPr>
          <w:rFonts w:ascii="Times New Roman" w:hAnsi="Times New Roman" w:cs="Times New Roman"/>
          <w:color w:val="000000"/>
          <w:sz w:val="28"/>
          <w:szCs w:val="28"/>
        </w:rPr>
        <w:t>August 11, 2017</w:t>
      </w:r>
    </w:p>
    <w:p w:rsidR="00E71244" w:rsidRPr="004028C6" w:rsidRDefault="00E71244">
      <w:pPr>
        <w:rPr>
          <w:rFonts w:ascii="Times New Roman" w:hAnsi="Times New Roman" w:cs="Times New Roman"/>
          <w:color w:val="000000"/>
          <w:sz w:val="24"/>
          <w:szCs w:val="24"/>
        </w:rPr>
      </w:pPr>
    </w:p>
    <w:p w:rsidR="004028C6" w:rsidRPr="004028C6" w:rsidRDefault="00E71244">
      <w:p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One of the common challenges teachers experience when using groupwork in math classes is that the problems they are using are not sufficient to engage and motivate students. Bring problems you're working on (or a textbook or exam you use in your class), and we'll workshop them together and find ways to make them "</w:t>
      </w:r>
      <w:proofErr w:type="spellStart"/>
      <w:r w:rsidRPr="004028C6">
        <w:rPr>
          <w:rFonts w:ascii="Times New Roman" w:hAnsi="Times New Roman" w:cs="Times New Roman"/>
          <w:i/>
          <w:color w:val="000000"/>
          <w:sz w:val="28"/>
          <w:szCs w:val="28"/>
        </w:rPr>
        <w:t>groupworthy</w:t>
      </w:r>
      <w:proofErr w:type="spellEnd"/>
      <w:r w:rsidRPr="004028C6">
        <w:rPr>
          <w:rFonts w:ascii="Times New Roman" w:hAnsi="Times New Roman" w:cs="Times New Roman"/>
          <w:i/>
          <w:color w:val="000000"/>
          <w:sz w:val="28"/>
          <w:szCs w:val="28"/>
        </w:rPr>
        <w:t>."</w:t>
      </w:r>
    </w:p>
    <w:p w:rsidR="00E71244" w:rsidRPr="004028C6" w:rsidRDefault="00E71244" w:rsidP="00E71244">
      <w:pPr>
        <w:rPr>
          <w:rFonts w:ascii="Times New Roman" w:hAnsi="Times New Roman" w:cs="Times New Roman"/>
          <w:i/>
          <w:color w:val="000000"/>
          <w:sz w:val="28"/>
          <w:szCs w:val="28"/>
        </w:rPr>
      </w:pPr>
      <w:bookmarkStart w:id="0" w:name="_GoBack"/>
      <w:proofErr w:type="spellStart"/>
      <w:r w:rsidRPr="004028C6">
        <w:rPr>
          <w:rFonts w:ascii="Times New Roman" w:hAnsi="Times New Roman" w:cs="Times New Roman"/>
          <w:b/>
          <w:i/>
          <w:color w:val="000000"/>
          <w:sz w:val="28"/>
          <w:szCs w:val="28"/>
          <w:u w:val="single"/>
        </w:rPr>
        <w:t>Groupworthy</w:t>
      </w:r>
      <w:proofErr w:type="spellEnd"/>
      <w:r w:rsidRPr="004028C6">
        <w:rPr>
          <w:rFonts w:ascii="Times New Roman" w:hAnsi="Times New Roman" w:cs="Times New Roman"/>
          <w:b/>
          <w:i/>
          <w:color w:val="000000"/>
          <w:sz w:val="28"/>
          <w:szCs w:val="28"/>
          <w:u w:val="single"/>
        </w:rPr>
        <w:t xml:space="preserve"> Task</w:t>
      </w:r>
      <w:r w:rsidRPr="004028C6">
        <w:rPr>
          <w:rFonts w:ascii="Times New Roman" w:hAnsi="Times New Roman" w:cs="Times New Roman"/>
          <w:i/>
          <w:color w:val="000000"/>
          <w:sz w:val="28"/>
          <w:szCs w:val="28"/>
        </w:rPr>
        <w:t>: a task “worthy” of being solved by a group of students</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Challenging enough that one person cannot easily solve it on their own</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An element of uncertainty and ambiguity (ill-structured)</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Problems necessitate interdependence between students</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Tasks are mathematically rich and high cognitive demand</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Many paths to a solution / No clear path to a solution</w:t>
      </w:r>
    </w:p>
    <w:p w:rsidR="00E71244" w:rsidRPr="004028C6" w:rsidRDefault="00E71244" w:rsidP="00E71244">
      <w:pPr>
        <w:pStyle w:val="ListParagraph"/>
        <w:numPr>
          <w:ilvl w:val="0"/>
          <w:numId w:val="4"/>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Multiple abilities / Multiple representations</w:t>
      </w:r>
    </w:p>
    <w:p w:rsidR="004028C6" w:rsidRPr="004028C6" w:rsidRDefault="004028C6" w:rsidP="004028C6">
      <w:pPr>
        <w:pStyle w:val="ListParagraph"/>
        <w:ind w:left="1800"/>
        <w:rPr>
          <w:rFonts w:ascii="Times New Roman" w:hAnsi="Times New Roman" w:cs="Times New Roman"/>
          <w:i/>
          <w:color w:val="000000"/>
          <w:sz w:val="28"/>
          <w:szCs w:val="28"/>
        </w:rPr>
      </w:pPr>
    </w:p>
    <w:p w:rsidR="00E71244" w:rsidRPr="004028C6" w:rsidRDefault="00850F1A" w:rsidP="00850F1A">
      <w:pPr>
        <w:rPr>
          <w:rFonts w:ascii="Times New Roman" w:hAnsi="Times New Roman" w:cs="Times New Roman"/>
          <w:b/>
          <w:i/>
          <w:color w:val="000000"/>
          <w:sz w:val="28"/>
          <w:szCs w:val="28"/>
          <w:u w:val="single"/>
        </w:rPr>
      </w:pPr>
      <w:r w:rsidRPr="004028C6">
        <w:rPr>
          <w:rFonts w:ascii="Times New Roman" w:hAnsi="Times New Roman" w:cs="Times New Roman"/>
          <w:b/>
          <w:i/>
          <w:color w:val="000000"/>
          <w:sz w:val="28"/>
          <w:szCs w:val="28"/>
          <w:u w:val="single"/>
        </w:rPr>
        <w:t>Resources:</w:t>
      </w:r>
    </w:p>
    <w:p w:rsidR="00850F1A" w:rsidRPr="004028C6" w:rsidRDefault="00850F1A" w:rsidP="00850F1A">
      <w:pPr>
        <w:pStyle w:val="ListParagraph"/>
        <w:numPr>
          <w:ilvl w:val="0"/>
          <w:numId w:val="5"/>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 xml:space="preserve">Adapting Problems to Improve their </w:t>
      </w:r>
      <w:proofErr w:type="spellStart"/>
      <w:r w:rsidRPr="004028C6">
        <w:rPr>
          <w:rFonts w:ascii="Times New Roman" w:hAnsi="Times New Roman" w:cs="Times New Roman"/>
          <w:i/>
          <w:color w:val="000000"/>
          <w:sz w:val="28"/>
          <w:szCs w:val="28"/>
        </w:rPr>
        <w:t>Groupworthiness</w:t>
      </w:r>
      <w:proofErr w:type="spellEnd"/>
    </w:p>
    <w:p w:rsidR="00850F1A" w:rsidRPr="004028C6" w:rsidRDefault="00850F1A" w:rsidP="004028C6">
      <w:pPr>
        <w:pStyle w:val="ListParagraph"/>
        <w:rPr>
          <w:rFonts w:ascii="Times New Roman" w:hAnsi="Times New Roman" w:cs="Times New Roman"/>
          <w:i/>
          <w:color w:val="000000"/>
          <w:sz w:val="28"/>
          <w:szCs w:val="28"/>
        </w:rPr>
      </w:pPr>
      <w:hyperlink r:id="rId5" w:history="1">
        <w:r w:rsidRPr="004028C6">
          <w:rPr>
            <w:rStyle w:val="Hyperlink"/>
            <w:rFonts w:ascii="Times New Roman" w:hAnsi="Times New Roman" w:cs="Times New Roman"/>
            <w:sz w:val="28"/>
            <w:szCs w:val="28"/>
          </w:rPr>
          <w:t>http://blogs.ams.org/mathgradblog/2017/07/27/adapting-problems-improve-groupworthiness/</w:t>
        </w:r>
      </w:hyperlink>
    </w:p>
    <w:p w:rsidR="00850F1A" w:rsidRPr="004028C6" w:rsidRDefault="00850F1A" w:rsidP="00850F1A">
      <w:pPr>
        <w:pStyle w:val="ListParagraph"/>
        <w:numPr>
          <w:ilvl w:val="0"/>
          <w:numId w:val="5"/>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 xml:space="preserve">Designing Groupwork: Strategies for the Heterogeneous Classroom:  </w:t>
      </w:r>
      <w:hyperlink r:id="rId6" w:history="1">
        <w:r w:rsidRPr="004028C6">
          <w:rPr>
            <w:rStyle w:val="Hyperlink"/>
            <w:rFonts w:ascii="Times New Roman" w:hAnsi="Times New Roman" w:cs="Times New Roman"/>
            <w:sz w:val="28"/>
            <w:szCs w:val="28"/>
          </w:rPr>
          <w:t>https://www.amazon.com/gp/product/0807755664</w:t>
        </w:r>
      </w:hyperlink>
    </w:p>
    <w:p w:rsidR="00850F1A" w:rsidRPr="004028C6" w:rsidRDefault="00850F1A" w:rsidP="00850F1A">
      <w:pPr>
        <w:pStyle w:val="ListParagraph"/>
        <w:numPr>
          <w:ilvl w:val="0"/>
          <w:numId w:val="5"/>
        </w:numPr>
        <w:rPr>
          <w:rFonts w:ascii="Times New Roman" w:hAnsi="Times New Roman" w:cs="Times New Roman"/>
          <w:i/>
          <w:color w:val="000000"/>
          <w:sz w:val="28"/>
          <w:szCs w:val="28"/>
        </w:rPr>
      </w:pPr>
      <w:r w:rsidRPr="004028C6">
        <w:rPr>
          <w:rFonts w:ascii="Times New Roman" w:hAnsi="Times New Roman" w:cs="Times New Roman"/>
          <w:i/>
          <w:color w:val="000000"/>
          <w:sz w:val="28"/>
          <w:szCs w:val="28"/>
        </w:rPr>
        <w:t>T</w:t>
      </w:r>
      <w:r w:rsidRPr="004028C6">
        <w:rPr>
          <w:rFonts w:ascii="Times New Roman" w:hAnsi="Times New Roman" w:cs="Times New Roman"/>
          <w:i/>
          <w:color w:val="000000"/>
          <w:sz w:val="28"/>
          <w:szCs w:val="28"/>
        </w:rPr>
        <w:t xml:space="preserve">ransforming from the Bottom Up: </w:t>
      </w:r>
      <w:r w:rsidRPr="004028C6">
        <w:rPr>
          <w:rFonts w:ascii="Times New Roman" w:hAnsi="Times New Roman" w:cs="Times New Roman"/>
          <w:i/>
          <w:color w:val="000000"/>
          <w:sz w:val="28"/>
          <w:szCs w:val="28"/>
        </w:rPr>
        <w:t>A Book Revi</w:t>
      </w:r>
      <w:r w:rsidRPr="004028C6">
        <w:rPr>
          <w:rFonts w:ascii="Times New Roman" w:hAnsi="Times New Roman" w:cs="Times New Roman"/>
          <w:i/>
          <w:color w:val="000000"/>
          <w:sz w:val="28"/>
          <w:szCs w:val="28"/>
        </w:rPr>
        <w:t xml:space="preserve">ew of Mathematics for Equity: A </w:t>
      </w:r>
      <w:r w:rsidRPr="004028C6">
        <w:rPr>
          <w:rFonts w:ascii="Times New Roman" w:hAnsi="Times New Roman" w:cs="Times New Roman"/>
          <w:i/>
          <w:color w:val="000000"/>
          <w:sz w:val="28"/>
          <w:szCs w:val="28"/>
        </w:rPr>
        <w:t>Framework for Suc</w:t>
      </w:r>
      <w:r w:rsidRPr="004028C6">
        <w:rPr>
          <w:rFonts w:ascii="Times New Roman" w:hAnsi="Times New Roman" w:cs="Times New Roman"/>
          <w:i/>
          <w:color w:val="000000"/>
          <w:sz w:val="28"/>
          <w:szCs w:val="28"/>
        </w:rPr>
        <w:t>cessful Practice</w:t>
      </w:r>
    </w:p>
    <w:p w:rsidR="00850F1A" w:rsidRPr="004028C6" w:rsidRDefault="00850F1A" w:rsidP="00850F1A">
      <w:pPr>
        <w:pStyle w:val="ListParagraph"/>
        <w:rPr>
          <w:rFonts w:ascii="Times New Roman" w:hAnsi="Times New Roman" w:cs="Times New Roman"/>
          <w:color w:val="006621"/>
          <w:sz w:val="28"/>
          <w:szCs w:val="28"/>
          <w:shd w:val="clear" w:color="auto" w:fill="FFFFFF"/>
        </w:rPr>
      </w:pPr>
      <w:hyperlink r:id="rId7" w:history="1">
        <w:r w:rsidRPr="004028C6">
          <w:rPr>
            <w:rStyle w:val="Hyperlink"/>
            <w:rFonts w:ascii="Times New Roman" w:hAnsi="Times New Roman" w:cs="Times New Roman"/>
            <w:sz w:val="28"/>
            <w:szCs w:val="28"/>
            <w:shd w:val="clear" w:color="auto" w:fill="FFFFFF"/>
          </w:rPr>
          <w:t>http://ed-ospr</w:t>
        </w:r>
        <w:r w:rsidRPr="004028C6">
          <w:rPr>
            <w:rStyle w:val="Hyperlink"/>
            <w:rFonts w:ascii="Times New Roman" w:hAnsi="Times New Roman" w:cs="Times New Roman"/>
            <w:sz w:val="28"/>
            <w:szCs w:val="28"/>
            <w:shd w:val="clear" w:color="auto" w:fill="FFFFFF"/>
          </w:rPr>
          <w:t>e</w:t>
        </w:r>
        <w:r w:rsidRPr="004028C6">
          <w:rPr>
            <w:rStyle w:val="Hyperlink"/>
            <w:rFonts w:ascii="Times New Roman" w:hAnsi="Times New Roman" w:cs="Times New Roman"/>
            <w:sz w:val="28"/>
            <w:szCs w:val="28"/>
            <w:shd w:val="clear" w:color="auto" w:fill="FFFFFF"/>
          </w:rPr>
          <w:t>y.gsu.edu/ojs/index.php/JUME/article/viewFile/240/164</w:t>
        </w:r>
      </w:hyperlink>
    </w:p>
    <w:p w:rsidR="00850F1A" w:rsidRPr="004028C6" w:rsidRDefault="00850F1A" w:rsidP="00850F1A">
      <w:pPr>
        <w:pStyle w:val="ListParagraph"/>
        <w:numPr>
          <w:ilvl w:val="0"/>
          <w:numId w:val="5"/>
        </w:numPr>
        <w:rPr>
          <w:rFonts w:ascii="Times New Roman" w:hAnsi="Times New Roman" w:cs="Times New Roman"/>
          <w:color w:val="006621"/>
          <w:sz w:val="28"/>
          <w:szCs w:val="28"/>
          <w:shd w:val="clear" w:color="auto" w:fill="FFFFFF"/>
        </w:rPr>
      </w:pPr>
      <w:r w:rsidRPr="004028C6">
        <w:rPr>
          <w:rFonts w:ascii="Times New Roman" w:hAnsi="Times New Roman" w:cs="Times New Roman"/>
          <w:i/>
          <w:color w:val="000000"/>
          <w:sz w:val="28"/>
          <w:szCs w:val="28"/>
        </w:rPr>
        <w:t>Struggling Students in Mathematics:</w:t>
      </w:r>
      <w:r w:rsidRPr="004028C6">
        <w:rPr>
          <w:rFonts w:ascii="Times New Roman" w:hAnsi="Times New Roman" w:cs="Times New Roman"/>
          <w:i/>
          <w:color w:val="000000"/>
          <w:sz w:val="28"/>
          <w:szCs w:val="28"/>
        </w:rPr>
        <w:t xml:space="preserve"> </w:t>
      </w:r>
      <w:r w:rsidRPr="004028C6">
        <w:rPr>
          <w:rFonts w:ascii="Times New Roman" w:hAnsi="Times New Roman" w:cs="Times New Roman"/>
          <w:i/>
          <w:color w:val="000000"/>
          <w:sz w:val="28"/>
          <w:szCs w:val="28"/>
        </w:rPr>
        <w:t>Creating Equity-Based Curricula and Pedagogies</w:t>
      </w:r>
      <w:r w:rsidRPr="004028C6">
        <w:rPr>
          <w:rFonts w:ascii="Times New Roman" w:hAnsi="Times New Roman" w:cs="Times New Roman"/>
          <w:i/>
          <w:color w:val="000000"/>
          <w:sz w:val="28"/>
          <w:szCs w:val="28"/>
        </w:rPr>
        <w:t xml:space="preserve"> (Forthcoming White Paper)</w:t>
      </w:r>
      <w:bookmarkEnd w:id="0"/>
    </w:p>
    <w:sectPr w:rsidR="00850F1A" w:rsidRPr="00402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737A"/>
    <w:multiLevelType w:val="hybridMultilevel"/>
    <w:tmpl w:val="7F04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76881"/>
    <w:multiLevelType w:val="hybridMultilevel"/>
    <w:tmpl w:val="527CE47A"/>
    <w:lvl w:ilvl="0" w:tplc="9BFC8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71D19"/>
    <w:multiLevelType w:val="hybridMultilevel"/>
    <w:tmpl w:val="C1B004D6"/>
    <w:lvl w:ilvl="0" w:tplc="C2606B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3B0103"/>
    <w:multiLevelType w:val="hybridMultilevel"/>
    <w:tmpl w:val="D2FE0194"/>
    <w:lvl w:ilvl="0" w:tplc="3A9CC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820070"/>
    <w:multiLevelType w:val="hybridMultilevel"/>
    <w:tmpl w:val="F9385EA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4"/>
    <w:rsid w:val="000D7E8A"/>
    <w:rsid w:val="004028C6"/>
    <w:rsid w:val="00850F1A"/>
    <w:rsid w:val="00930F96"/>
    <w:rsid w:val="00E71244"/>
    <w:rsid w:val="00FC6064"/>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1E44"/>
  <w15:chartTrackingRefBased/>
  <w15:docId w15:val="{34664FDA-B3A4-4C2A-BA7C-CC5D7399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44"/>
    <w:pPr>
      <w:ind w:left="720"/>
      <w:contextualSpacing/>
    </w:pPr>
  </w:style>
  <w:style w:type="character" w:styleId="Hyperlink">
    <w:name w:val="Hyperlink"/>
    <w:basedOn w:val="DefaultParagraphFont"/>
    <w:uiPriority w:val="99"/>
    <w:unhideWhenUsed/>
    <w:rsid w:val="00850F1A"/>
    <w:rPr>
      <w:color w:val="0563C1" w:themeColor="hyperlink"/>
      <w:u w:val="single"/>
    </w:rPr>
  </w:style>
  <w:style w:type="character" w:styleId="UnresolvedMention">
    <w:name w:val="Unresolved Mention"/>
    <w:basedOn w:val="DefaultParagraphFont"/>
    <w:uiPriority w:val="99"/>
    <w:semiHidden/>
    <w:unhideWhenUsed/>
    <w:rsid w:val="00850F1A"/>
    <w:rPr>
      <w:color w:val="808080"/>
      <w:shd w:val="clear" w:color="auto" w:fill="E6E6E6"/>
    </w:rPr>
  </w:style>
  <w:style w:type="character" w:styleId="FollowedHyperlink">
    <w:name w:val="FollowedHyperlink"/>
    <w:basedOn w:val="DefaultParagraphFont"/>
    <w:uiPriority w:val="99"/>
    <w:semiHidden/>
    <w:unhideWhenUsed/>
    <w:rsid w:val="00850F1A"/>
    <w:rPr>
      <w:color w:val="954F72" w:themeColor="followedHyperlink"/>
      <w:u w:val="single"/>
    </w:rPr>
  </w:style>
  <w:style w:type="paragraph" w:styleId="BalloonText">
    <w:name w:val="Balloon Text"/>
    <w:basedOn w:val="Normal"/>
    <w:link w:val="BalloonTextChar"/>
    <w:uiPriority w:val="99"/>
    <w:semiHidden/>
    <w:unhideWhenUsed/>
    <w:rsid w:val="00FF7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osprey.gsu.edu/ojs/index.php/JUME/article/viewFile/240/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0807755664?sa-no-redirect=1&amp;pldnSite=1" TargetMode="External"/><Relationship Id="rId5" Type="http://schemas.openxmlformats.org/officeDocument/2006/relationships/hyperlink" Target="http://blogs.ams.org/mathgradblog/2017/07/27/adapting-problems-improve-groupworth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246</Words>
  <Characters>1440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Sheldon</dc:creator>
  <cp:keywords/>
  <dc:description/>
  <cp:lastModifiedBy>James Sheldon</cp:lastModifiedBy>
  <cp:revision>3</cp:revision>
  <cp:lastPrinted>2017-08-12T03:58:00Z</cp:lastPrinted>
  <dcterms:created xsi:type="dcterms:W3CDTF">2017-08-12T03:39:00Z</dcterms:created>
  <dcterms:modified xsi:type="dcterms:W3CDTF">2017-08-12T16:39:00Z</dcterms:modified>
</cp:coreProperties>
</file>